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8C" w:rsidRDefault="00E8188C" w:rsidP="00E8188C">
      <w:pPr>
        <w:pStyle w:val="4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ΟΙΚΟΝΟΜΙΚΟ ΕΠΙΜΕΛΗΤΗΡΙΟ ΤΗΣ ΕΛΛΑΔΑΣ</w:t>
      </w:r>
    </w:p>
    <w:p w:rsidR="00E8188C" w:rsidRDefault="00E8188C" w:rsidP="00E8188C">
      <w:pPr>
        <w:pStyle w:val="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  <w:vertAlign w:val="superscript"/>
        </w:rPr>
        <w:t>Ο</w:t>
      </w:r>
      <w:r>
        <w:rPr>
          <w:rFonts w:eastAsia="Times New Roman"/>
          <w:sz w:val="24"/>
          <w:szCs w:val="24"/>
        </w:rPr>
        <w:t xml:space="preserve"> ΠΕΡΙΦΕΡΕΙΑΚΟ ΤΜΗΜΑ ΝΟΤΙΟΑΝΑΤΟΛΙΚΗΣ ΠΕΛΟΠΟΝΝΗΣΟΥ</w:t>
      </w:r>
    </w:p>
    <w:p w:rsidR="00E8188C" w:rsidRDefault="00E8188C" w:rsidP="00E8188C">
      <w:pPr>
        <w:pStyle w:val="5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Πλ. Κολοκοτρώνη 8,  22100 Τρίπολη   </w:t>
      </w:r>
      <w:proofErr w:type="spellStart"/>
      <w:r>
        <w:rPr>
          <w:rFonts w:eastAsia="Times New Roman"/>
          <w:sz w:val="22"/>
          <w:szCs w:val="22"/>
        </w:rPr>
        <w:t>Τηλ</w:t>
      </w:r>
      <w:proofErr w:type="spellEnd"/>
      <w:r>
        <w:rPr>
          <w:rFonts w:eastAsia="Times New Roman"/>
          <w:sz w:val="22"/>
          <w:szCs w:val="22"/>
        </w:rPr>
        <w:t xml:space="preserve"> 2710-233582 .</w:t>
      </w:r>
    </w:p>
    <w:p w:rsidR="00E8188C" w:rsidRPr="000F1057" w:rsidRDefault="00E8188C" w:rsidP="00E8188C">
      <w:pPr>
        <w:pStyle w:val="5"/>
        <w:rPr>
          <w:rFonts w:eastAsia="Times New Roman"/>
          <w:sz w:val="22"/>
          <w:szCs w:val="22"/>
          <w:lang w:val="en-US"/>
        </w:rPr>
      </w:pPr>
      <w:proofErr w:type="gramStart"/>
      <w:r>
        <w:rPr>
          <w:rFonts w:eastAsia="Times New Roman"/>
          <w:sz w:val="22"/>
          <w:szCs w:val="22"/>
          <w:lang w:val="en-US"/>
        </w:rPr>
        <w:t>e</w:t>
      </w:r>
      <w:r w:rsidRPr="000F1057">
        <w:rPr>
          <w:rFonts w:eastAsia="Times New Roman"/>
          <w:sz w:val="22"/>
          <w:szCs w:val="22"/>
          <w:lang w:val="en-US"/>
        </w:rPr>
        <w:t>-</w:t>
      </w:r>
      <w:r>
        <w:rPr>
          <w:rFonts w:eastAsia="Times New Roman"/>
          <w:sz w:val="22"/>
          <w:szCs w:val="22"/>
          <w:lang w:val="en-US"/>
        </w:rPr>
        <w:t>mail</w:t>
      </w:r>
      <w:proofErr w:type="gramEnd"/>
      <w:r w:rsidRPr="000F1057">
        <w:rPr>
          <w:rFonts w:eastAsia="Times New Roman"/>
          <w:sz w:val="22"/>
          <w:szCs w:val="22"/>
          <w:lang w:val="en-US"/>
        </w:rPr>
        <w:t xml:space="preserve">: </w:t>
      </w:r>
      <w:hyperlink r:id="rId5" w:history="1">
        <w:r>
          <w:rPr>
            <w:rStyle w:val="-"/>
            <w:rFonts w:eastAsia="Times New Roman"/>
            <w:sz w:val="22"/>
            <w:szCs w:val="22"/>
            <w:lang w:val="en-US"/>
          </w:rPr>
          <w:t>oee</w:t>
        </w:r>
        <w:r w:rsidRPr="000F1057">
          <w:rPr>
            <w:rStyle w:val="-"/>
            <w:rFonts w:eastAsia="Times New Roman"/>
            <w:sz w:val="22"/>
            <w:szCs w:val="22"/>
            <w:lang w:val="en-US"/>
          </w:rPr>
          <w:t>11</w:t>
        </w:r>
        <w:r>
          <w:rPr>
            <w:rStyle w:val="-"/>
            <w:rFonts w:eastAsia="Times New Roman"/>
            <w:sz w:val="22"/>
            <w:szCs w:val="22"/>
            <w:lang w:val="en-US"/>
          </w:rPr>
          <w:t>pt</w:t>
        </w:r>
        <w:r w:rsidRPr="000F1057">
          <w:rPr>
            <w:rStyle w:val="-"/>
            <w:rFonts w:eastAsia="Times New Roman"/>
            <w:sz w:val="22"/>
            <w:szCs w:val="22"/>
            <w:lang w:val="en-US"/>
          </w:rPr>
          <w:t>@</w:t>
        </w:r>
        <w:r>
          <w:rPr>
            <w:rStyle w:val="-"/>
            <w:rFonts w:eastAsia="Times New Roman"/>
            <w:sz w:val="22"/>
            <w:szCs w:val="22"/>
            <w:lang w:val="en-US"/>
          </w:rPr>
          <w:t>oe</w:t>
        </w:r>
        <w:r w:rsidRPr="000F1057">
          <w:rPr>
            <w:rStyle w:val="-"/>
            <w:rFonts w:eastAsia="Times New Roman"/>
            <w:sz w:val="22"/>
            <w:szCs w:val="22"/>
            <w:lang w:val="en-US"/>
          </w:rPr>
          <w:t>-</w:t>
        </w:r>
        <w:r>
          <w:rPr>
            <w:rStyle w:val="-"/>
            <w:rFonts w:eastAsia="Times New Roman"/>
            <w:sz w:val="22"/>
            <w:szCs w:val="22"/>
            <w:lang w:val="en-US"/>
          </w:rPr>
          <w:t>e</w:t>
        </w:r>
        <w:r w:rsidRPr="000F1057">
          <w:rPr>
            <w:rStyle w:val="-"/>
            <w:rFonts w:eastAsia="Times New Roman"/>
            <w:sz w:val="22"/>
            <w:szCs w:val="22"/>
            <w:lang w:val="en-US"/>
          </w:rPr>
          <w:t>.</w:t>
        </w:r>
        <w:r>
          <w:rPr>
            <w:rStyle w:val="-"/>
            <w:rFonts w:eastAsia="Times New Roman"/>
            <w:sz w:val="22"/>
            <w:szCs w:val="22"/>
            <w:lang w:val="en-US"/>
          </w:rPr>
          <w:t>gr</w:t>
        </w:r>
      </w:hyperlink>
    </w:p>
    <w:p w:rsidR="00E8188C" w:rsidRPr="000F1057" w:rsidRDefault="00E8188C" w:rsidP="00E8188C">
      <w:pPr>
        <w:rPr>
          <w:lang w:val="en-US"/>
        </w:rPr>
      </w:pPr>
    </w:p>
    <w:p w:rsidR="00E8188C" w:rsidRDefault="00E8188C" w:rsidP="00E8188C">
      <w:pPr>
        <w:pStyle w:val="4"/>
        <w:jc w:val="left"/>
        <w:rPr>
          <w:bCs w:val="0"/>
        </w:rPr>
      </w:pPr>
      <w:r>
        <w:rPr>
          <w:bCs w:val="0"/>
          <w:sz w:val="28"/>
        </w:rPr>
        <w:t xml:space="preserve">Τρίπολη 6/10/2022                                      </w:t>
      </w:r>
    </w:p>
    <w:p w:rsidR="00E8188C" w:rsidRDefault="00E8188C" w:rsidP="00E8188C">
      <w:r>
        <w:rPr>
          <w:b/>
          <w:sz w:val="28"/>
        </w:rPr>
        <w:t xml:space="preserve">Αρ.  </w:t>
      </w:r>
      <w:proofErr w:type="spellStart"/>
      <w:r>
        <w:rPr>
          <w:b/>
          <w:sz w:val="28"/>
        </w:rPr>
        <w:t>Πρωτ</w:t>
      </w:r>
      <w:proofErr w:type="spellEnd"/>
      <w:r>
        <w:rPr>
          <w:b/>
          <w:sz w:val="28"/>
        </w:rPr>
        <w:t xml:space="preserve">:   Φ1/93   </w:t>
      </w:r>
    </w:p>
    <w:p w:rsidR="00E8188C" w:rsidRDefault="00E8188C" w:rsidP="00E8188C">
      <w:pPr>
        <w:jc w:val="both"/>
        <w:rPr>
          <w:b/>
          <w:bCs/>
        </w:rPr>
      </w:pPr>
      <w:r>
        <w:rPr>
          <w:b/>
          <w:bCs/>
        </w:rPr>
        <w:t xml:space="preserve">                                                     </w:t>
      </w:r>
    </w:p>
    <w:p w:rsidR="00E8188C" w:rsidRPr="00E8188C" w:rsidRDefault="00E8188C" w:rsidP="00E8188C">
      <w:pPr>
        <w:pStyle w:val="a3"/>
        <w:rPr>
          <w:sz w:val="32"/>
          <w:szCs w:val="32"/>
        </w:rPr>
      </w:pPr>
      <w:r w:rsidRPr="00E8188C">
        <w:rPr>
          <w:sz w:val="32"/>
          <w:szCs w:val="32"/>
        </w:rPr>
        <w:t>ΣΥΝΑΝΤΗΣΗ ΕΡΓΑΣΙΑΣ</w:t>
      </w:r>
    </w:p>
    <w:p w:rsidR="00E8188C" w:rsidRDefault="00E8188C" w:rsidP="00E8188C">
      <w:pPr>
        <w:pStyle w:val="a3"/>
      </w:pPr>
    </w:p>
    <w:p w:rsidR="00E8188C" w:rsidRDefault="00E8188C" w:rsidP="00E8188C">
      <w:pPr>
        <w:pStyle w:val="a3"/>
      </w:pPr>
    </w:p>
    <w:p w:rsidR="00E8188C" w:rsidRDefault="00E8188C" w:rsidP="00E8188C">
      <w:pPr>
        <w:spacing w:after="200" w:line="276" w:lineRule="auto"/>
        <w:jc w:val="both"/>
      </w:pPr>
      <w:r>
        <w:t xml:space="preserve">Συνάντηση εργασίας πραγματοποιήθηκε στις </w:t>
      </w:r>
      <w:r>
        <w:rPr>
          <w:b/>
          <w:bCs/>
        </w:rPr>
        <w:t>29 Σεπτεμβρίου 2022</w:t>
      </w:r>
      <w:r>
        <w:t xml:space="preserve"> στην αίθουσα του Οικονομικού Επιμελητηρίου στην Τρίπολη, μεταξύ του Διοικητικού Συμβουλίου του 11ου Π.Τ. Ν.Α. Πελοποννήσου του Οικονομικού Επιμελητηρίου Ελλάδας και των Λογιστικών Ενώσεων-Συλλόγων της Περιφέρειας Πελοποννήσου.</w:t>
      </w:r>
    </w:p>
    <w:p w:rsidR="00E8188C" w:rsidRDefault="00E8188C" w:rsidP="00E8188C">
      <w:pPr>
        <w:rPr>
          <w:b/>
          <w:bCs/>
        </w:rPr>
      </w:pPr>
      <w:r>
        <w:t xml:space="preserve">Ανταποκρινόμενοι στο κάλεσμα του 11ου Περιφερειακού Τμήματος Ν.Α. Πελοποννήσου του Ο.Ε.Ε, στην δια ζώσης συνάντηση συμμετείχαν εκπροσωπώντας το 11ο Π.Τ </w:t>
      </w:r>
      <w:r>
        <w:rPr>
          <w:b/>
          <w:bCs/>
        </w:rPr>
        <w:t>:</w:t>
      </w:r>
    </w:p>
    <w:p w:rsidR="00E8188C" w:rsidRDefault="00E8188C" w:rsidP="00E8188C">
      <w:pPr>
        <w:spacing w:after="200" w:line="276" w:lineRule="auto"/>
        <w:jc w:val="both"/>
      </w:pPr>
    </w:p>
    <w:p w:rsidR="00E8188C" w:rsidRDefault="00E8188C" w:rsidP="00E8188C">
      <w:pPr>
        <w:spacing w:after="200" w:line="276" w:lineRule="auto"/>
        <w:jc w:val="both"/>
      </w:pPr>
      <w:r>
        <w:rPr>
          <w:b/>
          <w:bCs/>
        </w:rPr>
        <w:t>1</w:t>
      </w:r>
      <w:r>
        <w:t xml:space="preserve">.  ο Πρόεδρος </w:t>
      </w:r>
      <w:r>
        <w:rPr>
          <w:b/>
          <w:bCs/>
        </w:rPr>
        <w:t>Γιάννης Μαρινόπουλος,</w:t>
      </w:r>
      <w:r>
        <w:t xml:space="preserve"> </w:t>
      </w:r>
    </w:p>
    <w:p w:rsidR="00E8188C" w:rsidRDefault="00E8188C" w:rsidP="00E8188C">
      <w:pPr>
        <w:spacing w:after="200" w:line="276" w:lineRule="auto"/>
        <w:jc w:val="both"/>
        <w:rPr>
          <w:b/>
          <w:bCs/>
        </w:rPr>
      </w:pPr>
      <w:r>
        <w:rPr>
          <w:b/>
          <w:bCs/>
        </w:rPr>
        <w:t>2</w:t>
      </w:r>
      <w:r>
        <w:t xml:space="preserve">.  η Αντιπρόεδρος </w:t>
      </w:r>
      <w:r>
        <w:rPr>
          <w:b/>
          <w:bCs/>
        </w:rPr>
        <w:t xml:space="preserve">Κωνσταντίνα </w:t>
      </w:r>
      <w:proofErr w:type="spellStart"/>
      <w:r>
        <w:rPr>
          <w:b/>
          <w:bCs/>
        </w:rPr>
        <w:t>Σαρελάκου</w:t>
      </w:r>
      <w:proofErr w:type="spellEnd"/>
      <w:r>
        <w:rPr>
          <w:b/>
          <w:bCs/>
        </w:rPr>
        <w:t>,</w:t>
      </w:r>
    </w:p>
    <w:p w:rsidR="00E8188C" w:rsidRDefault="00E8188C" w:rsidP="00E8188C">
      <w:pPr>
        <w:spacing w:after="200" w:line="276" w:lineRule="auto"/>
        <w:jc w:val="both"/>
      </w:pPr>
      <w:r>
        <w:rPr>
          <w:b/>
          <w:bCs/>
        </w:rPr>
        <w:t>3</w:t>
      </w:r>
      <w:r>
        <w:t xml:space="preserve">. ο Γεν. Γραμματέας </w:t>
      </w:r>
      <w:r>
        <w:rPr>
          <w:b/>
          <w:bCs/>
        </w:rPr>
        <w:t>Πάνος Κρητικός</w:t>
      </w:r>
    </w:p>
    <w:p w:rsidR="00E8188C" w:rsidRDefault="00E8188C" w:rsidP="00E8188C">
      <w:pPr>
        <w:spacing w:after="200" w:line="276" w:lineRule="auto"/>
        <w:jc w:val="both"/>
      </w:pPr>
      <w:r>
        <w:rPr>
          <w:b/>
          <w:bCs/>
        </w:rPr>
        <w:t>4</w:t>
      </w:r>
      <w:r>
        <w:t xml:space="preserve">. ο Οικονομικός Επόπτης </w:t>
      </w:r>
      <w:proofErr w:type="spellStart"/>
      <w:r>
        <w:rPr>
          <w:b/>
          <w:bCs/>
        </w:rPr>
        <w:t>Τσιαμούλος</w:t>
      </w:r>
      <w:proofErr w:type="spellEnd"/>
      <w:r>
        <w:rPr>
          <w:b/>
          <w:bCs/>
        </w:rPr>
        <w:t xml:space="preserve"> Νικόλαος</w:t>
      </w:r>
    </w:p>
    <w:p w:rsidR="00E8188C" w:rsidRDefault="00E8188C" w:rsidP="00E8188C">
      <w:pPr>
        <w:spacing w:after="200" w:line="276" w:lineRule="auto"/>
        <w:jc w:val="both"/>
      </w:pPr>
    </w:p>
    <w:p w:rsidR="00E8188C" w:rsidRDefault="00E8188C" w:rsidP="00E8188C">
      <w:pPr>
        <w:spacing w:after="200" w:line="276" w:lineRule="auto"/>
        <w:jc w:val="both"/>
      </w:pPr>
      <w:r>
        <w:t xml:space="preserve">και από την πλευρά των Ενώσεων-Συλλόγων συμμετείχαν </w:t>
      </w:r>
      <w:r>
        <w:rPr>
          <w:b/>
          <w:bCs/>
        </w:rPr>
        <w:t>:</w:t>
      </w:r>
    </w:p>
    <w:p w:rsidR="00E8188C" w:rsidRDefault="00E8188C" w:rsidP="00E8188C">
      <w:pPr>
        <w:spacing w:after="200" w:line="276" w:lineRule="auto"/>
        <w:jc w:val="both"/>
      </w:pPr>
      <w:r>
        <w:rPr>
          <w:b/>
          <w:bCs/>
        </w:rPr>
        <w:t>1</w:t>
      </w:r>
      <w:r>
        <w:t xml:space="preserve">. ο Πρόεδρος του συλλόγου λογιστών Ναυπλίου-Ερμιονίδος </w:t>
      </w:r>
      <w:proofErr w:type="spellStart"/>
      <w:r>
        <w:rPr>
          <w:b/>
          <w:bCs/>
        </w:rPr>
        <w:t>Μπαστούνης</w:t>
      </w:r>
      <w:proofErr w:type="spellEnd"/>
      <w:r>
        <w:rPr>
          <w:b/>
          <w:bCs/>
        </w:rPr>
        <w:t xml:space="preserve"> Δημήτριος</w:t>
      </w:r>
      <w:r>
        <w:t xml:space="preserve">, από την </w:t>
      </w:r>
      <w:r>
        <w:rPr>
          <w:b/>
          <w:bCs/>
        </w:rPr>
        <w:t>Αργολίδα.</w:t>
      </w:r>
    </w:p>
    <w:p w:rsidR="00E8188C" w:rsidRDefault="00E8188C" w:rsidP="00E8188C">
      <w:pPr>
        <w:spacing w:after="200" w:line="276" w:lineRule="auto"/>
        <w:jc w:val="both"/>
      </w:pPr>
      <w:r>
        <w:rPr>
          <w:b/>
          <w:bCs/>
        </w:rPr>
        <w:t>2</w:t>
      </w:r>
      <w:r>
        <w:t xml:space="preserve">.   ο Πρόεδρος του συλλόγου λογιστών </w:t>
      </w:r>
      <w:r>
        <w:rPr>
          <w:b/>
          <w:bCs/>
        </w:rPr>
        <w:t>Αρκαδίας</w:t>
      </w:r>
      <w:r>
        <w:t xml:space="preserve">  </w:t>
      </w:r>
      <w:proofErr w:type="spellStart"/>
      <w:r>
        <w:rPr>
          <w:b/>
          <w:bCs/>
        </w:rPr>
        <w:t>Ασκούνης</w:t>
      </w:r>
      <w:proofErr w:type="spellEnd"/>
      <w:r>
        <w:rPr>
          <w:b/>
          <w:bCs/>
        </w:rPr>
        <w:t xml:space="preserve"> Γεώργιος</w:t>
      </w:r>
      <w:r>
        <w:t>,</w:t>
      </w:r>
    </w:p>
    <w:p w:rsidR="00E8188C" w:rsidRDefault="00E8188C" w:rsidP="00E8188C">
      <w:pPr>
        <w:spacing w:after="200" w:line="276" w:lineRule="auto"/>
        <w:jc w:val="both"/>
      </w:pPr>
      <w:r>
        <w:rPr>
          <w:b/>
          <w:bCs/>
        </w:rPr>
        <w:t>3</w:t>
      </w:r>
      <w:r>
        <w:t xml:space="preserve">.   ο Πρόεδρος του συλλόγου λογιστών </w:t>
      </w:r>
      <w:r>
        <w:rPr>
          <w:b/>
          <w:bCs/>
        </w:rPr>
        <w:t>Κορινθίας</w:t>
      </w:r>
      <w:r>
        <w:t xml:space="preserve">  </w:t>
      </w:r>
      <w:proofErr w:type="spellStart"/>
      <w:r>
        <w:rPr>
          <w:b/>
          <w:bCs/>
        </w:rPr>
        <w:t>Ντακοβάνος</w:t>
      </w:r>
      <w:proofErr w:type="spellEnd"/>
      <w:r>
        <w:rPr>
          <w:b/>
          <w:bCs/>
        </w:rPr>
        <w:t xml:space="preserve"> Ιωάννης</w:t>
      </w:r>
      <w:r>
        <w:t>,</w:t>
      </w:r>
    </w:p>
    <w:p w:rsidR="00E8188C" w:rsidRDefault="00E8188C" w:rsidP="00E8188C">
      <w:pPr>
        <w:spacing w:after="200" w:line="276" w:lineRule="auto"/>
        <w:jc w:val="both"/>
      </w:pPr>
      <w:r>
        <w:rPr>
          <w:b/>
          <w:bCs/>
        </w:rPr>
        <w:t>4</w:t>
      </w:r>
      <w:r>
        <w:t xml:space="preserve">.   η Πρόεδρος του συλλόγου λογιστών </w:t>
      </w:r>
      <w:r>
        <w:rPr>
          <w:b/>
          <w:bCs/>
        </w:rPr>
        <w:t>Λακωνίας</w:t>
      </w:r>
      <w:r>
        <w:t xml:space="preserve"> </w:t>
      </w:r>
      <w:proofErr w:type="spellStart"/>
      <w:r>
        <w:rPr>
          <w:b/>
          <w:bCs/>
        </w:rPr>
        <w:t>Παπαγιαννοπούλου</w:t>
      </w:r>
      <w:proofErr w:type="spellEnd"/>
      <w:r>
        <w:rPr>
          <w:b/>
          <w:bCs/>
        </w:rPr>
        <w:t xml:space="preserve"> Παναγιώτα</w:t>
      </w:r>
      <w:r>
        <w:t>,</w:t>
      </w:r>
    </w:p>
    <w:p w:rsidR="00E8188C" w:rsidRDefault="00E8188C" w:rsidP="00E8188C">
      <w:pPr>
        <w:spacing w:after="200" w:line="276" w:lineRule="auto"/>
        <w:jc w:val="both"/>
      </w:pPr>
      <w:r>
        <w:rPr>
          <w:b/>
          <w:bCs/>
        </w:rPr>
        <w:t>5</w:t>
      </w:r>
      <w:r>
        <w:t xml:space="preserve">.   ο Πρόεδρος του συλλόγου λογιστών </w:t>
      </w:r>
      <w:r>
        <w:rPr>
          <w:b/>
          <w:bCs/>
        </w:rPr>
        <w:t>Μεσσηνίας</w:t>
      </w:r>
      <w:r>
        <w:t xml:space="preserve"> </w:t>
      </w:r>
      <w:r>
        <w:rPr>
          <w:b/>
          <w:bCs/>
        </w:rPr>
        <w:t>Κουτσουμπός Κων/νος</w:t>
      </w:r>
      <w:r>
        <w:t>,</w:t>
      </w:r>
    </w:p>
    <w:p w:rsidR="00E8188C" w:rsidRDefault="00E8188C" w:rsidP="00E8188C">
      <w:pPr>
        <w:spacing w:after="200" w:line="276" w:lineRule="auto"/>
        <w:jc w:val="both"/>
      </w:pPr>
      <w:r>
        <w:t>καθώς και μέλη των Δ.Σ. των παρευρισκόμενων φορέων.</w:t>
      </w:r>
    </w:p>
    <w:p w:rsidR="00E8188C" w:rsidRDefault="00E8188C" w:rsidP="00E8188C">
      <w:pPr>
        <w:jc w:val="both"/>
      </w:pPr>
    </w:p>
    <w:p w:rsidR="00E8188C" w:rsidRDefault="00E8188C" w:rsidP="00E8188C">
      <w:pPr>
        <w:rPr>
          <w:b/>
          <w:bCs/>
        </w:rPr>
      </w:pPr>
      <w:r>
        <w:rPr>
          <w:b/>
          <w:bCs/>
        </w:rPr>
        <w:t>Τα αποτελέσματα – συμπεράσματα – προτάσεις της συνάντησης εργασίας ήταν τα κάτωθι:</w:t>
      </w:r>
    </w:p>
    <w:p w:rsidR="00E8188C" w:rsidRDefault="00E8188C" w:rsidP="00E8188C"/>
    <w:p w:rsidR="00E8188C" w:rsidRDefault="00E8188C" w:rsidP="00E8188C">
      <w:pPr>
        <w:pStyle w:val="msolistparagraph0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Θεσμοθέτηση άδειας ασθενείας και άδειας εγκυμοσύνης</w:t>
      </w:r>
      <w:r>
        <w:rPr>
          <w:rFonts w:ascii="Times New Roman" w:hAnsi="Times New Roman"/>
          <w:sz w:val="24"/>
          <w:szCs w:val="24"/>
        </w:rPr>
        <w:t xml:space="preserve"> για τους Λογιστές-Φοροτεχνικούς  ελεύθερους επαγγελματίες .</w:t>
      </w:r>
    </w:p>
    <w:p w:rsidR="00E8188C" w:rsidRDefault="00E8188C" w:rsidP="00E8188C">
      <w:pPr>
        <w:pStyle w:val="msolistparagraph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Προτείνεται  η εξουσιοδότηση από κάθε πελάτη (φυσικό ή νομικό πρόσωπο) στον ΑΦΜ του λογιστή , ούτως ώστε η Α.Α.Δ.Ε. να γνωρίζει ποια ΑΦΜ χρήζουν παράτασης σε περίπτωση ασθένειας/εγκυμοσύνης λογιστή.</w:t>
      </w:r>
    </w:p>
    <w:p w:rsidR="00E8188C" w:rsidRDefault="00E8188C" w:rsidP="00E8188C">
      <w:pPr>
        <w:jc w:val="both"/>
      </w:pPr>
    </w:p>
    <w:p w:rsidR="00E8188C" w:rsidRDefault="00E8188C" w:rsidP="00E8188C">
      <w:pPr>
        <w:pStyle w:val="msolistparagraph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Μη ύπαρξη δηλωτικών προθεσμιών κατά τη διάρκεια του Αυγούστου</w:t>
      </w:r>
      <w:r>
        <w:rPr>
          <w:rFonts w:ascii="Times New Roman" w:hAnsi="Times New Roman"/>
          <w:sz w:val="24"/>
          <w:szCs w:val="24"/>
        </w:rPr>
        <w:t xml:space="preserve"> και μεταφορά της λήξης αυτών των  προθεσμιών στις 15 Σεπτεμβρίου. </w:t>
      </w:r>
    </w:p>
    <w:p w:rsidR="00E8188C" w:rsidRDefault="00E8188C" w:rsidP="00E8188C">
      <w:pPr>
        <w:pStyle w:val="msolistparagraph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Επιπλέον, οι αιτήσεις για κάθε μορφής κρατική παροχή και επιδότηση η οποία συνδέεται  με την υποβολή των φορολογικών δηλώσεων του οικείου οικονομικού έτους  να μετατίθεται η προθεσμία υποβολής τους μετά τη λήξη των φορολογικών δηλώσεων και όχι κατά τη διάρκεια αυτών.</w:t>
      </w:r>
    </w:p>
    <w:p w:rsidR="00E8188C" w:rsidRDefault="00E8188C" w:rsidP="00E8188C">
      <w:pPr>
        <w:numPr>
          <w:ilvl w:val="0"/>
          <w:numId w:val="2"/>
        </w:numPr>
        <w:spacing w:before="100" w:beforeAutospacing="1" w:after="100" w:afterAutospacing="1"/>
        <w:jc w:val="both"/>
      </w:pPr>
      <w:r>
        <w:rPr>
          <w:b/>
          <w:bCs/>
        </w:rPr>
        <w:t xml:space="preserve">Πιλοτική εφαρμογή των </w:t>
      </w:r>
      <w:proofErr w:type="spellStart"/>
      <w:r>
        <w:rPr>
          <w:b/>
          <w:bCs/>
        </w:rPr>
        <w:t>myDATA</w:t>
      </w:r>
      <w:proofErr w:type="spellEnd"/>
      <w:r>
        <w:rPr>
          <w:b/>
          <w:bCs/>
        </w:rPr>
        <w:t xml:space="preserve"> για τις χρήσεις 2021,2022,2023</w:t>
      </w:r>
      <w:r>
        <w:t xml:space="preserve"> χωρίς επιβολή προστίμων και αποσύνδεση συμπλήρωσης εντύπων Ε3 και ΦΠΑ μέχρι η πλατφόρμα να είναι πλήρως λειτουργική. </w:t>
      </w:r>
    </w:p>
    <w:p w:rsidR="00E8188C" w:rsidRDefault="00E8188C" w:rsidP="00E8188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t> </w:t>
      </w:r>
      <w:r>
        <w:rPr>
          <w:b/>
          <w:bCs/>
        </w:rPr>
        <w:t>Για τις εν λόγω χρήσεις να υποβάλλονται μόνο τα έσοδα και να χαρακτηρίζονται τα αντικριζόμενα  έξοδα,</w:t>
      </w:r>
      <w:r>
        <w:t xml:space="preserve"> ελλείψει οδηγιών για τις </w:t>
      </w:r>
      <w:proofErr w:type="spellStart"/>
      <w:r>
        <w:t>τακτοποιητικές</w:t>
      </w:r>
      <w:proofErr w:type="spellEnd"/>
      <w:r>
        <w:t xml:space="preserve"> εγγραφές και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λόγω</w:t>
      </w:r>
      <w:r>
        <w:t xml:space="preserve"> της   συνεχιζόμενης  υπολειτουργίας  του  </w:t>
      </w:r>
      <w:proofErr w:type="spellStart"/>
      <w:r>
        <w:rPr>
          <w:b/>
          <w:bCs/>
          <w:sz w:val="28"/>
          <w:szCs w:val="28"/>
        </w:rPr>
        <w:t>esend</w:t>
      </w:r>
      <w:proofErr w:type="spellEnd"/>
      <w:r>
        <w:rPr>
          <w:b/>
          <w:bCs/>
          <w:sz w:val="28"/>
          <w:szCs w:val="28"/>
        </w:rPr>
        <w:t>.</w:t>
      </w:r>
    </w:p>
    <w:p w:rsidR="00E8188C" w:rsidRDefault="00E8188C" w:rsidP="00E8188C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4.</w:t>
      </w:r>
      <w:r>
        <w:t xml:space="preserve"> Να θεσμοθετηθεί το </w:t>
      </w:r>
      <w:r>
        <w:rPr>
          <w:b/>
          <w:bCs/>
        </w:rPr>
        <w:t>ασυμβίβαστο των  Χρηματοπιστωτικών  Ιδρυμάτων</w:t>
      </w:r>
      <w:r>
        <w:t xml:space="preserve"> και   </w:t>
      </w:r>
      <w:r>
        <w:rPr>
          <w:b/>
          <w:bCs/>
        </w:rPr>
        <w:t>των  Εταιριών και των συνδεδεμένων επιχειρήσεων αυτών  που είναι  “</w:t>
      </w:r>
      <w:proofErr w:type="spellStart"/>
      <w:r>
        <w:rPr>
          <w:b/>
          <w:bCs/>
        </w:rPr>
        <w:t>πάροχοι</w:t>
      </w:r>
      <w:proofErr w:type="spellEnd"/>
      <w:r>
        <w:rPr>
          <w:b/>
          <w:bCs/>
        </w:rPr>
        <w:t xml:space="preserve">   ηλεκτρονικής τιμολόγησης” με την άσκηση των επαγγελμάτων   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των  Κ.Α.Δ. 69.20 </w:t>
      </w:r>
      <w:r>
        <w:rPr>
          <w:b/>
          <w:bCs/>
        </w:rPr>
        <w:t>:</w:t>
      </w:r>
    </w:p>
    <w:p w:rsidR="00E8188C" w:rsidRDefault="00E8188C" w:rsidP="00E8188C">
      <w:pPr>
        <w:spacing w:before="100" w:beforeAutospacing="1" w:after="100" w:afterAutospacing="1"/>
        <w:jc w:val="both"/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       Δραστηριότητες λογιστικής, τήρησης βιβλίων και λογιστικού ελέγχου - παροχή φορολογικών συμβουλών.</w:t>
      </w:r>
    </w:p>
    <w:p w:rsidR="00E8188C" w:rsidRDefault="00E8188C" w:rsidP="00E8188C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5. Πιλοτική εφαρμογή του ΕΡΓΑΝΗ 2 για τις χρήσεις 2022-2023.</w:t>
      </w:r>
    </w:p>
    <w:p w:rsidR="00E8188C" w:rsidRDefault="00E8188C" w:rsidP="00E8188C">
      <w:pPr>
        <w:jc w:val="both"/>
      </w:pPr>
      <w:r>
        <w:t xml:space="preserve">Η επιτυχημένη σύσκεψη ολοκληρώθηκε με την πρόταση </w:t>
      </w:r>
      <w:r>
        <w:rPr>
          <w:b/>
          <w:bCs/>
        </w:rPr>
        <w:t>για σύνταξη  ενδεικτικού τιμοκαταλόγου για τις λογιστικές υπηρεσίες,</w:t>
      </w:r>
      <w:r>
        <w:t xml:space="preserve"> υπογεγραμμένου και εγκεκριμένου από όλους τους συλλόγους λογιστών της Πελοποννήσου .</w:t>
      </w:r>
    </w:p>
    <w:p w:rsidR="00E8188C" w:rsidRDefault="00E8188C" w:rsidP="00E8188C"/>
    <w:p w:rsidR="00E8188C" w:rsidRDefault="00E8188C" w:rsidP="00E8188C">
      <w:pPr>
        <w:spacing w:after="200" w:line="276" w:lineRule="auto"/>
        <w:jc w:val="both"/>
        <w:rPr>
          <w:b/>
          <w:bCs/>
        </w:rPr>
      </w:pPr>
      <w:r>
        <w:t>Ευχαριστούμε θερμά για την ανταπόκριση των Προέδρων και των υπόλοιπων μελών των Συλλόγων Λογιστών της Ν/Α Πελοποννήσου και για την άψογη συνεργασία με την Διοίκηση του 11</w:t>
      </w:r>
      <w:r>
        <w:rPr>
          <w:vertAlign w:val="superscript"/>
        </w:rPr>
        <w:t>ου</w:t>
      </w:r>
      <w:r>
        <w:t xml:space="preserve"> Π.Τ.</w:t>
      </w:r>
    </w:p>
    <w:p w:rsidR="00E8188C" w:rsidRDefault="00E8188C" w:rsidP="00E8188C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Για την Διοίκηση του 11ου Π.Τ. Ν/Α Πελοποννήσου του Ο.Ε.Ε.</w:t>
      </w:r>
    </w:p>
    <w:p w:rsidR="00E8188C" w:rsidRDefault="00E8188C" w:rsidP="00E8188C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Ο Πρόεδρος</w:t>
      </w:r>
    </w:p>
    <w:p w:rsidR="00E8188C" w:rsidRDefault="00E8188C" w:rsidP="00E8188C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Γιάννης Μαρινόπουλος</w:t>
      </w:r>
    </w:p>
    <w:p w:rsidR="00E8188C" w:rsidRDefault="00E8188C" w:rsidP="00E8188C"/>
    <w:p w:rsidR="003D0CA9" w:rsidRPr="000F1057" w:rsidRDefault="003D0CA9">
      <w:pPr>
        <w:rPr>
          <w:lang w:val="en-US"/>
        </w:rPr>
      </w:pPr>
    </w:p>
    <w:sectPr w:rsidR="003D0CA9" w:rsidRPr="000F1057" w:rsidSect="000F1057">
      <w:pgSz w:w="11906" w:h="16838"/>
      <w:pgMar w:top="1134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6AD2"/>
    <w:multiLevelType w:val="hybridMultilevel"/>
    <w:tmpl w:val="80328F9A"/>
    <w:lvl w:ilvl="0" w:tplc="8AD47D26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6B7292"/>
    <w:multiLevelType w:val="hybridMultilevel"/>
    <w:tmpl w:val="ACF82B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88C"/>
    <w:rsid w:val="000F1057"/>
    <w:rsid w:val="003D0CA9"/>
    <w:rsid w:val="00B82408"/>
    <w:rsid w:val="00E8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8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4">
    <w:name w:val="heading 4"/>
    <w:basedOn w:val="a"/>
    <w:link w:val="4Char"/>
    <w:uiPriority w:val="99"/>
    <w:semiHidden/>
    <w:unhideWhenUsed/>
    <w:qFormat/>
    <w:rsid w:val="00E8188C"/>
    <w:pPr>
      <w:keepNext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Char"/>
    <w:uiPriority w:val="99"/>
    <w:semiHidden/>
    <w:unhideWhenUsed/>
    <w:qFormat/>
    <w:rsid w:val="00E8188C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9"/>
    <w:semiHidden/>
    <w:rsid w:val="00E8188C"/>
    <w:rPr>
      <w:rFonts w:ascii="Times New Roman" w:hAnsi="Times New Roman" w:cs="Times New Roman"/>
      <w:b/>
      <w:bCs/>
      <w:sz w:val="32"/>
      <w:szCs w:val="32"/>
      <w:lang w:eastAsia="el-GR"/>
    </w:rPr>
  </w:style>
  <w:style w:type="character" w:customStyle="1" w:styleId="5Char">
    <w:name w:val="Επικεφαλίδα 5 Char"/>
    <w:basedOn w:val="a0"/>
    <w:link w:val="5"/>
    <w:uiPriority w:val="99"/>
    <w:semiHidden/>
    <w:rsid w:val="00E8188C"/>
    <w:rPr>
      <w:rFonts w:ascii="Times New Roman" w:hAnsi="Times New Roman" w:cs="Times New Roman"/>
      <w:b/>
      <w:bCs/>
      <w:sz w:val="28"/>
      <w:szCs w:val="28"/>
      <w:lang w:eastAsia="el-GR"/>
    </w:rPr>
  </w:style>
  <w:style w:type="character" w:styleId="-">
    <w:name w:val="Hyperlink"/>
    <w:basedOn w:val="a0"/>
    <w:uiPriority w:val="99"/>
    <w:semiHidden/>
    <w:unhideWhenUsed/>
    <w:rsid w:val="00E8188C"/>
    <w:rPr>
      <w:color w:val="0000FF"/>
      <w:u w:val="single"/>
    </w:rPr>
  </w:style>
  <w:style w:type="paragraph" w:styleId="a3">
    <w:name w:val="Title"/>
    <w:basedOn w:val="a"/>
    <w:link w:val="Char"/>
    <w:uiPriority w:val="99"/>
    <w:qFormat/>
    <w:rsid w:val="00E8188C"/>
    <w:pPr>
      <w:jc w:val="center"/>
    </w:pPr>
    <w:rPr>
      <w:b/>
      <w:bCs/>
      <w:sz w:val="36"/>
      <w:szCs w:val="36"/>
      <w:u w:val="single"/>
    </w:rPr>
  </w:style>
  <w:style w:type="character" w:customStyle="1" w:styleId="Char">
    <w:name w:val="Τίτλος Char"/>
    <w:basedOn w:val="a0"/>
    <w:link w:val="a3"/>
    <w:uiPriority w:val="99"/>
    <w:rsid w:val="00E8188C"/>
    <w:rPr>
      <w:rFonts w:ascii="Times New Roman" w:hAnsi="Times New Roman" w:cs="Times New Roman"/>
      <w:b/>
      <w:bCs/>
      <w:sz w:val="36"/>
      <w:szCs w:val="36"/>
      <w:u w:val="single"/>
      <w:lang w:eastAsia="el-GR"/>
    </w:rPr>
  </w:style>
  <w:style w:type="paragraph" w:customStyle="1" w:styleId="msolistparagraph0">
    <w:name w:val="msolistparagraph"/>
    <w:basedOn w:val="a"/>
    <w:rsid w:val="00E8188C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ee11pt@oe-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547</Words>
  <Characters>2959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2022-10-06T08:04:00Z</dcterms:created>
  <dcterms:modified xsi:type="dcterms:W3CDTF">2022-10-06T08:25:00Z</dcterms:modified>
</cp:coreProperties>
</file>